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65" w:rsidRDefault="00357A65" w:rsidP="00974892">
      <w:pPr>
        <w:spacing w:before="100" w:beforeAutospacing="1" w:after="100" w:afterAutospacing="1"/>
        <w:rPr>
          <w:rFonts w:ascii="Arial" w:hAnsi="Arial" w:cs="Arial"/>
          <w:b/>
        </w:rPr>
      </w:pPr>
    </w:p>
    <w:p w:rsidR="00974892" w:rsidRPr="00357A65" w:rsidRDefault="00974892" w:rsidP="00974892">
      <w:pPr>
        <w:spacing w:before="100" w:beforeAutospacing="1" w:after="100" w:afterAutospacing="1"/>
        <w:rPr>
          <w:rFonts w:asciiTheme="minorHAnsi" w:hAnsiTheme="minorHAnsi" w:cs="Arial"/>
          <w:b/>
        </w:rPr>
      </w:pPr>
      <w:proofErr w:type="gramStart"/>
      <w:r w:rsidRPr="00357A65">
        <w:rPr>
          <w:rFonts w:asciiTheme="minorHAnsi" w:hAnsiTheme="minorHAnsi" w:cs="Arial"/>
          <w:b/>
        </w:rPr>
        <w:t>WHITBY  GROUP</w:t>
      </w:r>
      <w:proofErr w:type="gramEnd"/>
      <w:r w:rsidRPr="00357A65">
        <w:rPr>
          <w:rFonts w:asciiTheme="minorHAnsi" w:hAnsiTheme="minorHAnsi" w:cs="Arial"/>
          <w:b/>
        </w:rPr>
        <w:t xml:space="preserve">  PRACTICE  CHAPERONE  POLICY</w:t>
      </w:r>
      <w:r w:rsidRPr="00357A65">
        <w:rPr>
          <w:rFonts w:asciiTheme="minorHAnsi" w:hAnsiTheme="minorHAnsi" w:cs="Arial"/>
          <w:b/>
          <w:bCs/>
        </w:rPr>
        <w:t> </w:t>
      </w:r>
    </w:p>
    <w:p w:rsidR="00974892" w:rsidRPr="00357A65" w:rsidRDefault="00974892" w:rsidP="00974892">
      <w:pPr>
        <w:spacing w:before="100" w:beforeAutospacing="1" w:after="100" w:afterAutospacing="1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>Reviewed By: AW</w:t>
      </w:r>
    </w:p>
    <w:p w:rsidR="00974892" w:rsidRPr="00357A65" w:rsidRDefault="00B43DA2" w:rsidP="00974892">
      <w:pPr>
        <w:spacing w:before="100" w:beforeAutospacing="1" w:after="100" w:afterAutospacing="1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Reviewed: </w:t>
      </w:r>
      <w:r w:rsidR="00357A65" w:rsidRPr="00357A65">
        <w:rPr>
          <w:rFonts w:asciiTheme="minorHAnsi" w:hAnsiTheme="minorHAnsi" w:cs="Arial"/>
        </w:rPr>
        <w:t>07.01.20</w:t>
      </w:r>
    </w:p>
    <w:p w:rsidR="00974892" w:rsidRPr="00357A65" w:rsidRDefault="00B43DA2" w:rsidP="00974892">
      <w:pPr>
        <w:spacing w:before="100" w:beforeAutospacing="1" w:after="100" w:afterAutospacing="1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Review Due: </w:t>
      </w:r>
      <w:r w:rsidR="00357A65" w:rsidRPr="00357A65">
        <w:rPr>
          <w:rFonts w:asciiTheme="minorHAnsi" w:hAnsiTheme="minorHAnsi" w:cs="Arial"/>
        </w:rPr>
        <w:t>January 2022</w:t>
      </w:r>
    </w:p>
    <w:p w:rsidR="00974892" w:rsidRPr="00357A65" w:rsidRDefault="00974892" w:rsidP="00974892">
      <w:pPr>
        <w:spacing w:before="100" w:beforeAutospacing="1" w:after="100" w:afterAutospacing="1"/>
        <w:jc w:val="both"/>
        <w:rPr>
          <w:rFonts w:asciiTheme="minorHAnsi" w:hAnsiTheme="minorHAnsi" w:cs="Arial"/>
          <w:b/>
        </w:rPr>
      </w:pPr>
      <w:r w:rsidRPr="00357A65">
        <w:rPr>
          <w:rFonts w:asciiTheme="minorHAnsi" w:hAnsiTheme="minorHAnsi" w:cs="Arial"/>
          <w:b/>
        </w:rPr>
        <w:t>Introduction</w:t>
      </w:r>
    </w:p>
    <w:p w:rsidR="00974892" w:rsidRPr="00357A65" w:rsidRDefault="00974892" w:rsidP="00974892">
      <w:p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>This policy adheres to the “Guidance on the role and effective use of chaperones in primary and community care settings” published by the National Clinical Governance Support Team</w:t>
      </w:r>
    </w:p>
    <w:p w:rsidR="00974892" w:rsidRPr="00357A65" w:rsidRDefault="00974892" w:rsidP="00974892">
      <w:p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>Whitby Group Practice is committed to providing an environment where patients and staff follow best practice at all times.</w:t>
      </w:r>
    </w:p>
    <w:p w:rsidR="00974892" w:rsidRPr="00357A65" w:rsidRDefault="00974892" w:rsidP="00974892">
      <w:p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>Our chaperone policy is advertised on our website, our patient information screen and on notice boards in the practice.</w:t>
      </w:r>
    </w:p>
    <w:p w:rsidR="00974892" w:rsidRPr="00357A65" w:rsidRDefault="00974892" w:rsidP="00974892">
      <w:pPr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Clinicians (male and female) should consider whether an intimate or personal examination of the patient (either male or female) is justified, or whether the nature of the consultation poses a risk of misunderstanding.  </w:t>
      </w:r>
    </w:p>
    <w:p w:rsidR="00974892" w:rsidRPr="00357A65" w:rsidRDefault="00974892" w:rsidP="00974892">
      <w:pPr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> </w:t>
      </w:r>
    </w:p>
    <w:p w:rsidR="00974892" w:rsidRPr="00357A65" w:rsidRDefault="00974892" w:rsidP="00974892">
      <w:pPr>
        <w:numPr>
          <w:ilvl w:val="0"/>
          <w:numId w:val="2"/>
        </w:numPr>
        <w:jc w:val="both"/>
        <w:rPr>
          <w:rFonts w:asciiTheme="minorHAnsi" w:hAnsiTheme="minorHAnsi" w:cs="Arial"/>
          <w:color w:val="000000"/>
        </w:rPr>
      </w:pPr>
      <w:r w:rsidRPr="00357A65">
        <w:rPr>
          <w:rFonts w:asciiTheme="minorHAnsi" w:hAnsiTheme="minorHAnsi" w:cs="Arial"/>
          <w:color w:val="000000"/>
        </w:rPr>
        <w:t xml:space="preserve">The clinician should give the patient a clear explanation of what the examination will involve. </w:t>
      </w:r>
    </w:p>
    <w:p w:rsidR="00974892" w:rsidRPr="00357A65" w:rsidRDefault="00974892" w:rsidP="0097489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  <w:color w:val="000000"/>
        </w:rPr>
        <w:t xml:space="preserve">Always adopt a professional and considerate manner - be careful with </w:t>
      </w:r>
      <w:proofErr w:type="spellStart"/>
      <w:r w:rsidRPr="00357A65">
        <w:rPr>
          <w:rFonts w:asciiTheme="minorHAnsi" w:hAnsiTheme="minorHAnsi" w:cs="Arial"/>
          <w:color w:val="000000"/>
        </w:rPr>
        <w:t>humour</w:t>
      </w:r>
      <w:proofErr w:type="spellEnd"/>
      <w:r w:rsidRPr="00357A65">
        <w:rPr>
          <w:rFonts w:asciiTheme="minorHAnsi" w:hAnsiTheme="minorHAnsi" w:cs="Arial"/>
          <w:color w:val="000000"/>
        </w:rPr>
        <w:t xml:space="preserve"> as a way of relaxing a nervous situation as it can easily be misinterpreted.  </w:t>
      </w:r>
    </w:p>
    <w:p w:rsidR="00974892" w:rsidRPr="00357A65" w:rsidRDefault="00974892" w:rsidP="00974892">
      <w:pPr>
        <w:numPr>
          <w:ilvl w:val="0"/>
          <w:numId w:val="2"/>
        </w:numPr>
        <w:spacing w:before="100" w:before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  <w:color w:val="000000"/>
        </w:rPr>
        <w:t>Always ensure that the patient is provided with adequate privacy to undress and dress.</w:t>
      </w:r>
      <w:r w:rsidRPr="00357A65">
        <w:rPr>
          <w:rFonts w:asciiTheme="minorHAnsi" w:hAnsiTheme="minorHAnsi" w:cs="Arial"/>
        </w:rPr>
        <w:t xml:space="preserve"> </w:t>
      </w:r>
    </w:p>
    <w:p w:rsidR="00974892" w:rsidRPr="00357A65" w:rsidRDefault="00974892" w:rsidP="00974892">
      <w:p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>This should remove the potential for misunderstanding.   However, there will still be times when either the clinician, or the patient, feels uncomfortable, and it would be appropriate to consider using a chaperone.   Patients who request a chaperone should never be examined without a chaperone being present. If necessary, where a chaperone is not available, the consultation / examination should be rearranged for a mutually convenient time when a chaperone can be resent. </w:t>
      </w:r>
    </w:p>
    <w:p w:rsidR="00974892" w:rsidRPr="00357A65" w:rsidRDefault="00974892" w:rsidP="00974892">
      <w:pPr>
        <w:spacing w:before="100" w:beforeAutospacing="1" w:after="100" w:afterAutospacing="1"/>
        <w:jc w:val="both"/>
        <w:rPr>
          <w:rFonts w:asciiTheme="minorHAnsi" w:hAnsiTheme="minorHAnsi" w:cs="Arial"/>
          <w:b/>
        </w:rPr>
      </w:pPr>
      <w:r w:rsidRPr="00357A65">
        <w:rPr>
          <w:rFonts w:asciiTheme="minorHAnsi" w:hAnsiTheme="minorHAnsi" w:cs="Arial"/>
          <w:b/>
        </w:rPr>
        <w:t>Situations requiring consideration of a chaperone</w:t>
      </w:r>
    </w:p>
    <w:p w:rsidR="00974892" w:rsidRPr="00357A65" w:rsidRDefault="00974892" w:rsidP="0097489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>Intimate examinations</w:t>
      </w:r>
    </w:p>
    <w:p w:rsidR="00974892" w:rsidRPr="00357A65" w:rsidRDefault="00974892" w:rsidP="0097489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lastRenderedPageBreak/>
        <w:t xml:space="preserve">Breast examination </w:t>
      </w:r>
    </w:p>
    <w:p w:rsidR="00974892" w:rsidRPr="00357A65" w:rsidRDefault="00974892" w:rsidP="0097489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Male and female genital examinations </w:t>
      </w:r>
    </w:p>
    <w:p w:rsidR="00974892" w:rsidRPr="00357A65" w:rsidRDefault="00974892" w:rsidP="0097489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Rectal examination </w:t>
      </w:r>
    </w:p>
    <w:p w:rsidR="00974892" w:rsidRPr="00357A65" w:rsidRDefault="00974892" w:rsidP="0097489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>Examination in a darkened room</w:t>
      </w:r>
    </w:p>
    <w:p w:rsidR="00974892" w:rsidRPr="00357A65" w:rsidRDefault="00974892" w:rsidP="00974892">
      <w:p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Some patients may decline the offer of a chaperone through embarrassment or misperception of the chaperones role. </w:t>
      </w:r>
    </w:p>
    <w:p w:rsidR="00974892" w:rsidRPr="00357A65" w:rsidRDefault="00974892" w:rsidP="00974892">
      <w:p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>If no chaperone is available the examination should be postponed, unless the clinical situation demands immediate action</w:t>
      </w:r>
    </w:p>
    <w:p w:rsidR="00974892" w:rsidRPr="00357A65" w:rsidRDefault="00974892" w:rsidP="00974892">
      <w:pPr>
        <w:spacing w:before="100" w:beforeAutospacing="1" w:after="100" w:afterAutospacing="1"/>
        <w:jc w:val="both"/>
        <w:rPr>
          <w:rFonts w:asciiTheme="minorHAnsi" w:hAnsiTheme="minorHAnsi" w:cs="Arial"/>
          <w:b/>
        </w:rPr>
      </w:pPr>
      <w:r w:rsidRPr="00357A65">
        <w:rPr>
          <w:rFonts w:asciiTheme="minorHAnsi" w:hAnsiTheme="minorHAnsi" w:cs="Arial"/>
          <w:b/>
        </w:rPr>
        <w:t>Role of the Chaperone</w:t>
      </w:r>
    </w:p>
    <w:p w:rsidR="00974892" w:rsidRPr="00357A65" w:rsidRDefault="00974892" w:rsidP="00974892">
      <w:p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>In Whitby Group Practice the chaperone will normally be a practice nurse or health care assistant.  Their role is as follows</w:t>
      </w:r>
    </w:p>
    <w:p w:rsidR="00974892" w:rsidRPr="00357A65" w:rsidRDefault="00974892" w:rsidP="0097489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Provide emotional support to the patient </w:t>
      </w:r>
    </w:p>
    <w:p w:rsidR="00974892" w:rsidRPr="00357A65" w:rsidRDefault="00974892" w:rsidP="0097489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Assist in procedures </w:t>
      </w:r>
    </w:p>
    <w:p w:rsidR="00974892" w:rsidRPr="00357A65" w:rsidRDefault="00974892" w:rsidP="0097489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Assist in undressing patients </w:t>
      </w:r>
    </w:p>
    <w:p w:rsidR="00974892" w:rsidRPr="00357A65" w:rsidRDefault="00974892" w:rsidP="0097489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To provide protection to the doctor against unfounded allegations of improper </w:t>
      </w:r>
      <w:proofErr w:type="spellStart"/>
      <w:r w:rsidRPr="00357A65">
        <w:rPr>
          <w:rFonts w:asciiTheme="minorHAnsi" w:hAnsiTheme="minorHAnsi" w:cs="Arial"/>
        </w:rPr>
        <w:t>behaviour</w:t>
      </w:r>
      <w:proofErr w:type="spellEnd"/>
      <w:r w:rsidRPr="00357A65">
        <w:rPr>
          <w:rFonts w:asciiTheme="minorHAnsi" w:hAnsiTheme="minorHAnsi" w:cs="Arial"/>
        </w:rPr>
        <w:t xml:space="preserve"> </w:t>
      </w:r>
    </w:p>
    <w:p w:rsidR="00974892" w:rsidRPr="00357A65" w:rsidRDefault="00974892" w:rsidP="0097489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>To witness continuing consent for an examination or procedure and will be behind the curtain with the patient</w:t>
      </w:r>
    </w:p>
    <w:p w:rsidR="00974892" w:rsidRPr="00357A65" w:rsidRDefault="00974892" w:rsidP="0097489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To support the patient against unacceptable treatment </w:t>
      </w:r>
    </w:p>
    <w:p w:rsidR="00974892" w:rsidRPr="00357A65" w:rsidRDefault="00974892" w:rsidP="00974892">
      <w:pPr>
        <w:spacing w:before="100" w:beforeAutospacing="1" w:after="100" w:afterAutospacing="1"/>
        <w:jc w:val="both"/>
        <w:rPr>
          <w:rFonts w:asciiTheme="minorHAnsi" w:hAnsiTheme="minorHAnsi" w:cs="Arial"/>
          <w:b/>
        </w:rPr>
      </w:pPr>
      <w:r w:rsidRPr="00357A65">
        <w:rPr>
          <w:rFonts w:asciiTheme="minorHAnsi" w:hAnsiTheme="minorHAnsi" w:cs="Arial"/>
          <w:b/>
        </w:rPr>
        <w:t>Training for chaperones</w:t>
      </w:r>
    </w:p>
    <w:p w:rsidR="00974892" w:rsidRPr="00357A65" w:rsidRDefault="00974892" w:rsidP="00974892">
      <w:p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>All staff undertaking the role of the chaperone will be trained on induction such that they understand</w:t>
      </w:r>
    </w:p>
    <w:p w:rsidR="00974892" w:rsidRPr="00357A65" w:rsidRDefault="00974892" w:rsidP="0097489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Their role and responsibilities </w:t>
      </w:r>
    </w:p>
    <w:p w:rsidR="00974892" w:rsidRPr="00357A65" w:rsidRDefault="00974892" w:rsidP="0097489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The rights of the patient </w:t>
      </w:r>
    </w:p>
    <w:p w:rsidR="00974892" w:rsidRPr="00357A65" w:rsidRDefault="00974892" w:rsidP="0097489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What is meant by an intimate </w:t>
      </w:r>
      <w:proofErr w:type="gramStart"/>
      <w:r w:rsidRPr="00357A65">
        <w:rPr>
          <w:rFonts w:asciiTheme="minorHAnsi" w:hAnsiTheme="minorHAnsi" w:cs="Arial"/>
        </w:rPr>
        <w:t>examination</w:t>
      </w:r>
      <w:proofErr w:type="gramEnd"/>
      <w:r w:rsidRPr="00357A65">
        <w:rPr>
          <w:rFonts w:asciiTheme="minorHAnsi" w:hAnsiTheme="minorHAnsi" w:cs="Arial"/>
        </w:rPr>
        <w:t xml:space="preserve"> </w:t>
      </w:r>
    </w:p>
    <w:p w:rsidR="00974892" w:rsidRPr="00357A65" w:rsidRDefault="00974892" w:rsidP="00974892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The policy and mechanism for raising concerns </w:t>
      </w:r>
    </w:p>
    <w:p w:rsidR="00974892" w:rsidRPr="00357A65" w:rsidRDefault="00974892" w:rsidP="00974892">
      <w:pPr>
        <w:spacing w:before="100" w:beforeAutospacing="1" w:after="100" w:afterAutospacing="1"/>
        <w:jc w:val="both"/>
        <w:rPr>
          <w:rFonts w:asciiTheme="minorHAnsi" w:hAnsiTheme="minorHAnsi" w:cs="Arial"/>
          <w:b/>
        </w:rPr>
      </w:pPr>
      <w:bookmarkStart w:id="0" w:name="_GoBack"/>
      <w:bookmarkEnd w:id="0"/>
      <w:r w:rsidRPr="00357A65">
        <w:rPr>
          <w:rFonts w:asciiTheme="minorHAnsi" w:hAnsiTheme="minorHAnsi" w:cs="Arial"/>
          <w:b/>
        </w:rPr>
        <w:t>Special Circumstances</w:t>
      </w:r>
    </w:p>
    <w:p w:rsidR="00974892" w:rsidRPr="00357A65" w:rsidRDefault="00974892" w:rsidP="00974892">
      <w:p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>Careful consideration needs to be given to the following situations</w:t>
      </w:r>
    </w:p>
    <w:p w:rsidR="00974892" w:rsidRPr="00357A65" w:rsidRDefault="00974892" w:rsidP="0097489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Issues specific to children </w:t>
      </w:r>
    </w:p>
    <w:p w:rsidR="00974892" w:rsidRPr="00357A65" w:rsidRDefault="00974892" w:rsidP="0097489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lastRenderedPageBreak/>
        <w:t xml:space="preserve">Issues specific to religion, ethnicity or culture </w:t>
      </w:r>
    </w:p>
    <w:p w:rsidR="00974892" w:rsidRPr="00357A65" w:rsidRDefault="00974892" w:rsidP="0097489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Situations where interpretation is required </w:t>
      </w:r>
    </w:p>
    <w:p w:rsidR="00974892" w:rsidRPr="00357A65" w:rsidRDefault="00974892" w:rsidP="0097489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Issues raised by learning difficulties and mental health problems </w:t>
      </w:r>
    </w:p>
    <w:p w:rsidR="00974892" w:rsidRPr="00357A65" w:rsidRDefault="00974892" w:rsidP="0097489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Violent and aggressive patients </w:t>
      </w:r>
    </w:p>
    <w:p w:rsidR="00974892" w:rsidRPr="00357A65" w:rsidRDefault="00974892" w:rsidP="00974892">
      <w:pPr>
        <w:spacing w:before="100" w:beforeAutospacing="1" w:after="100" w:afterAutospacing="1"/>
        <w:jc w:val="both"/>
        <w:rPr>
          <w:rFonts w:asciiTheme="minorHAnsi" w:hAnsiTheme="minorHAnsi" w:cs="Arial"/>
          <w:b/>
        </w:rPr>
      </w:pPr>
      <w:r w:rsidRPr="00357A65">
        <w:rPr>
          <w:rFonts w:asciiTheme="minorHAnsi" w:hAnsiTheme="minorHAnsi" w:cs="Arial"/>
          <w:b/>
        </w:rPr>
        <w:t>Procedure during an examination</w:t>
      </w:r>
    </w:p>
    <w:p w:rsidR="00974892" w:rsidRPr="00357A65" w:rsidRDefault="00974892" w:rsidP="0097489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Be courteous and reassuring </w:t>
      </w:r>
    </w:p>
    <w:p w:rsidR="00974892" w:rsidRPr="00357A65" w:rsidRDefault="00974892" w:rsidP="0097489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Avoid unnecessary personal comments </w:t>
      </w:r>
    </w:p>
    <w:p w:rsidR="00974892" w:rsidRPr="00357A65" w:rsidRDefault="00974892" w:rsidP="0097489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Encourage relevant feedback and discussion </w:t>
      </w:r>
    </w:p>
    <w:p w:rsidR="00974892" w:rsidRPr="00357A65" w:rsidRDefault="00974892" w:rsidP="0097489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Remain alert to indication of distress from the patient </w:t>
      </w:r>
    </w:p>
    <w:p w:rsidR="00974892" w:rsidRPr="00357A65" w:rsidRDefault="00974892" w:rsidP="00974892">
      <w:p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>The chaperone template should be used for all intimate examinations</w:t>
      </w:r>
    </w:p>
    <w:p w:rsidR="00974892" w:rsidRPr="00357A65" w:rsidRDefault="00974892" w:rsidP="00974892">
      <w:pPr>
        <w:spacing w:before="100" w:beforeAutospacing="1" w:after="100" w:afterAutospacing="1"/>
        <w:jc w:val="both"/>
        <w:rPr>
          <w:rFonts w:asciiTheme="minorHAnsi" w:hAnsiTheme="minorHAnsi" w:cs="Arial"/>
          <w:b/>
        </w:rPr>
      </w:pPr>
      <w:r w:rsidRPr="00357A65">
        <w:rPr>
          <w:rFonts w:asciiTheme="minorHAnsi" w:hAnsiTheme="minorHAnsi" w:cs="Arial"/>
          <w:b/>
        </w:rPr>
        <w:t>SUMMARY</w:t>
      </w:r>
    </w:p>
    <w:p w:rsidR="00974892" w:rsidRPr="00357A65" w:rsidRDefault="00974892" w:rsidP="0097489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Establish that there is a genuine need for an intimate examination and discuss this with the patient </w:t>
      </w:r>
    </w:p>
    <w:p w:rsidR="00974892" w:rsidRPr="00357A65" w:rsidRDefault="00974892" w:rsidP="0097489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Explain why the examination is necessary.  Give the patient the opportunity to ask questions </w:t>
      </w:r>
    </w:p>
    <w:p w:rsidR="00974892" w:rsidRPr="00357A65" w:rsidRDefault="00974892" w:rsidP="0097489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Offer a chaperone and make a record if declined* </w:t>
      </w:r>
    </w:p>
    <w:p w:rsidR="00974892" w:rsidRPr="00357A65" w:rsidRDefault="00974892" w:rsidP="0097489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Obtain the patient’s informed consent and record it*.  Discontinue the examination at any time at the patient’s request. </w:t>
      </w:r>
    </w:p>
    <w:p w:rsidR="00974892" w:rsidRPr="00357A65" w:rsidRDefault="00974892" w:rsidP="0097489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Give the patient privacy to dress and undress </w:t>
      </w:r>
    </w:p>
    <w:p w:rsidR="00974892" w:rsidRPr="00357A65" w:rsidRDefault="00974892" w:rsidP="0097489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Explain each stage of the examination, and what you propose to do next.  Keep the discussion relevant and avoid personal comments. </w:t>
      </w:r>
    </w:p>
    <w:p w:rsidR="00974892" w:rsidRPr="00357A65" w:rsidRDefault="00974892" w:rsidP="0097489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Record the presence and identity of the chaperone* </w:t>
      </w:r>
    </w:p>
    <w:p w:rsidR="00974892" w:rsidRPr="00357A65" w:rsidRDefault="00974892" w:rsidP="0097489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 xml:space="preserve">Record any relevant issues or concerns at the time. </w:t>
      </w:r>
    </w:p>
    <w:p w:rsidR="00974892" w:rsidRPr="00357A65" w:rsidRDefault="00974892" w:rsidP="00974892">
      <w:pPr>
        <w:spacing w:before="100" w:beforeAutospacing="1" w:after="100" w:afterAutospacing="1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>* Use template to record</w:t>
      </w:r>
    </w:p>
    <w:p w:rsidR="00974892" w:rsidRPr="00357A65" w:rsidRDefault="00974892" w:rsidP="00974892">
      <w:pPr>
        <w:spacing w:before="100" w:beforeAutospacing="1" w:after="100" w:afterAutospacing="1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>** “Guidance on the role and effective use of chaperones in primary and community care settings” can be found at the following link (press Ctrl &amp; click with mouse):-</w:t>
      </w:r>
    </w:p>
    <w:p w:rsidR="00974892" w:rsidRPr="00357A65" w:rsidRDefault="00357A65" w:rsidP="00974892">
      <w:pPr>
        <w:spacing w:before="100" w:beforeAutospacing="1" w:after="100" w:afterAutospacing="1"/>
        <w:rPr>
          <w:rFonts w:asciiTheme="minorHAnsi" w:hAnsiTheme="minorHAnsi" w:cs="Arial"/>
        </w:rPr>
      </w:pPr>
      <w:hyperlink r:id="rId8" w:history="1">
        <w:proofErr w:type="spellStart"/>
        <w:r w:rsidR="00974892" w:rsidRPr="00357A65">
          <w:rPr>
            <w:rStyle w:val="Hyperlink"/>
            <w:rFonts w:asciiTheme="minorHAnsi" w:hAnsiTheme="minorHAnsi" w:cs="Arial"/>
          </w:rPr>
          <w:t>Chaperone_model</w:t>
        </w:r>
        <w:proofErr w:type="spellEnd"/>
        <w:r w:rsidR="00974892" w:rsidRPr="00357A65">
          <w:rPr>
            <w:rStyle w:val="Hyperlink"/>
            <w:rFonts w:asciiTheme="minorHAnsi" w:hAnsiTheme="minorHAnsi" w:cs="Arial"/>
          </w:rPr>
          <w:t xml:space="preserve"> framework.pdf</w:t>
        </w:r>
      </w:hyperlink>
    </w:p>
    <w:p w:rsidR="00974892" w:rsidRPr="00357A65" w:rsidRDefault="00974892" w:rsidP="00974892">
      <w:pPr>
        <w:spacing w:before="100" w:beforeAutospacing="1" w:after="100" w:afterAutospacing="1"/>
        <w:rPr>
          <w:rFonts w:asciiTheme="minorHAnsi" w:hAnsiTheme="minorHAnsi" w:cs="Arial"/>
        </w:rPr>
      </w:pPr>
    </w:p>
    <w:p w:rsidR="00974892" w:rsidRPr="00357A65" w:rsidRDefault="00974892" w:rsidP="00974892">
      <w:pPr>
        <w:spacing w:before="100" w:beforeAutospacing="1" w:after="100" w:afterAutospacing="1"/>
        <w:rPr>
          <w:rFonts w:asciiTheme="minorHAnsi" w:hAnsiTheme="minorHAnsi" w:cs="Arial"/>
        </w:rPr>
      </w:pPr>
      <w:r w:rsidRPr="00357A65">
        <w:rPr>
          <w:rFonts w:asciiTheme="minorHAnsi" w:hAnsiTheme="minorHAnsi" w:cs="Arial"/>
        </w:rPr>
        <w:t>** GMC Guidance March 2013 can be found at the following link (press Ctrl &amp; click):-</w:t>
      </w:r>
    </w:p>
    <w:p w:rsidR="00974892" w:rsidRPr="00357A65" w:rsidRDefault="00357A65" w:rsidP="00974892">
      <w:pPr>
        <w:spacing w:before="100" w:beforeAutospacing="1" w:after="100" w:afterAutospacing="1"/>
        <w:rPr>
          <w:rFonts w:asciiTheme="minorHAnsi" w:hAnsiTheme="minorHAnsi" w:cs="Arial"/>
        </w:rPr>
      </w:pPr>
      <w:hyperlink r:id="rId9" w:history="1">
        <w:r w:rsidR="00974892" w:rsidRPr="00357A65">
          <w:rPr>
            <w:rStyle w:val="Hyperlink"/>
            <w:rFonts w:asciiTheme="minorHAnsi" w:hAnsiTheme="minorHAnsi" w:cs="Arial"/>
          </w:rPr>
          <w:t>Chaperone - GMC advice - Intimate_examinations_and_chaperones.pdf_51449880.pdf</w:t>
        </w:r>
      </w:hyperlink>
    </w:p>
    <w:p w:rsidR="00974892" w:rsidRDefault="00974892" w:rsidP="0097489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74892" w:rsidRPr="007E3118" w:rsidRDefault="00974892" w:rsidP="00974892">
      <w:pPr>
        <w:spacing w:before="100" w:beforeAutospacing="1" w:after="100" w:afterAutospacing="1"/>
        <w:rPr>
          <w:rFonts w:ascii="Arial" w:hAnsi="Arial" w:cs="Arial"/>
        </w:rPr>
      </w:pPr>
      <w:r w:rsidRPr="007E3118">
        <w:rPr>
          <w:rFonts w:ascii="Arial" w:hAnsi="Arial" w:cs="Arial"/>
        </w:rPr>
        <w:lastRenderedPageBreak/>
        <w:t> </w:t>
      </w:r>
    </w:p>
    <w:p w:rsidR="00974892" w:rsidRPr="007E3118" w:rsidRDefault="00974892" w:rsidP="00974892">
      <w:pPr>
        <w:rPr>
          <w:rFonts w:ascii="Arial" w:hAnsi="Arial" w:cs="Arial"/>
        </w:rPr>
      </w:pPr>
    </w:p>
    <w:p w:rsidR="00D66C43" w:rsidRDefault="00D66C43"/>
    <w:sectPr w:rsidR="00D66C43" w:rsidSect="007E3118">
      <w:headerReference w:type="default" r:id="rId10"/>
      <w:pgSz w:w="12240" w:h="15840"/>
      <w:pgMar w:top="71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65" w:rsidRDefault="00357A65" w:rsidP="00357A65">
      <w:r>
        <w:separator/>
      </w:r>
    </w:p>
  </w:endnote>
  <w:endnote w:type="continuationSeparator" w:id="0">
    <w:p w:rsidR="00357A65" w:rsidRDefault="00357A65" w:rsidP="0035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65" w:rsidRDefault="00357A65" w:rsidP="00357A65">
      <w:r>
        <w:separator/>
      </w:r>
    </w:p>
  </w:footnote>
  <w:footnote w:type="continuationSeparator" w:id="0">
    <w:p w:rsidR="00357A65" w:rsidRDefault="00357A65" w:rsidP="00357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65" w:rsidRDefault="00357A65">
    <w:pPr>
      <w:pStyle w:val="Header"/>
    </w:pPr>
    <w:r>
      <w:rPr>
        <w:noProof/>
        <w:lang w:val="en-GB" w:eastAsia="en-GB"/>
      </w:rPr>
      <w:drawing>
        <wp:inline distT="0" distB="0" distL="0" distR="0">
          <wp:extent cx="1356360" cy="1021080"/>
          <wp:effectExtent l="0" t="0" r="0" b="7620"/>
          <wp:docPr id="1" name="Picture 1" descr="S:\A PRACTICE MANAGER\# ALI'S FOLDERS\LETTERS\WG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 PRACTICE MANAGER\# ALI'S FOLDERS\LETTERS\WG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8B7"/>
    <w:multiLevelType w:val="hybridMultilevel"/>
    <w:tmpl w:val="0712B9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6D3C72"/>
    <w:multiLevelType w:val="hybridMultilevel"/>
    <w:tmpl w:val="61927B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4E66A3"/>
    <w:multiLevelType w:val="multilevel"/>
    <w:tmpl w:val="6ED8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007B6"/>
    <w:multiLevelType w:val="hybridMultilevel"/>
    <w:tmpl w:val="DDF48D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1F867CF"/>
    <w:multiLevelType w:val="hybridMultilevel"/>
    <w:tmpl w:val="5B821B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2"/>
    <w:rsid w:val="00357A65"/>
    <w:rsid w:val="005870ED"/>
    <w:rsid w:val="00974892"/>
    <w:rsid w:val="00B43DA2"/>
    <w:rsid w:val="00D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92"/>
    <w:pPr>
      <w:spacing w:after="0"/>
      <w:jc w:val="left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48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A65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5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A65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65"/>
    <w:rPr>
      <w:rFonts w:ascii="Tahoma" w:eastAsia="MS Mincho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92"/>
    <w:pPr>
      <w:spacing w:after="0"/>
      <w:jc w:val="left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48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A65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5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A65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65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aperone_model%20framework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haperone%20-%20GMC%20advice%20-%20Intimate_examinations_and_chaperones.pdf_5144988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2016-09-30T11:12:00Z</dcterms:created>
  <dcterms:modified xsi:type="dcterms:W3CDTF">2020-01-07T08:13:00Z</dcterms:modified>
</cp:coreProperties>
</file>